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B" w:rsidRPr="00A768A2" w:rsidRDefault="007F24AB" w:rsidP="00A768A2">
      <w:pPr>
        <w:pStyle w:val="Heading2"/>
        <w:keepNext/>
        <w:keepLines/>
        <w:shd w:val="clear" w:color="auto" w:fill="auto"/>
        <w:spacing w:before="240" w:after="84" w:line="276" w:lineRule="auto"/>
        <w:ind w:left="20"/>
        <w:rPr>
          <w:sz w:val="28"/>
          <w:szCs w:val="28"/>
        </w:rPr>
      </w:pPr>
      <w:r w:rsidRPr="00A768A2">
        <w:rPr>
          <w:sz w:val="28"/>
          <w:szCs w:val="28"/>
        </w:rPr>
        <w:t>NICHOLAS F. BELLOTTO</w:t>
      </w:r>
    </w:p>
    <w:p w:rsidR="007F24AB" w:rsidRPr="00A768A2" w:rsidRDefault="007F24AB" w:rsidP="00A768A2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A768A2">
        <w:rPr>
          <w:sz w:val="28"/>
          <w:szCs w:val="28"/>
        </w:rPr>
        <w:t>6241 35th Avenue, NE, Seattle, WA 98115</w:t>
      </w:r>
      <w:r w:rsidRPr="00A768A2">
        <w:rPr>
          <w:sz w:val="28"/>
          <w:szCs w:val="28"/>
        </w:rPr>
        <w:br/>
        <w:t>(206) 528-2110</w:t>
      </w:r>
    </w:p>
    <w:p w:rsidR="007F24AB" w:rsidRPr="00A768A2" w:rsidRDefault="007F24AB" w:rsidP="00A768A2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A768A2">
        <w:rPr>
          <w:sz w:val="28"/>
          <w:szCs w:val="28"/>
        </w:rPr>
        <w:t>Children’s Home Society of Washington, P.O. Box 15190, Seattle, WA 98115</w:t>
      </w:r>
    </w:p>
    <w:p w:rsidR="007F24AB" w:rsidRPr="00A768A2" w:rsidRDefault="007F24AB" w:rsidP="00A768A2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A768A2">
        <w:rPr>
          <w:sz w:val="28"/>
          <w:szCs w:val="28"/>
        </w:rPr>
        <w:t>(206) 524-6020</w:t>
      </w:r>
    </w:p>
    <w:p w:rsidR="007F24AB" w:rsidRPr="00A768A2" w:rsidRDefault="007F24AB" w:rsidP="00A768A2">
      <w:pPr>
        <w:pStyle w:val="Bodytext2"/>
        <w:shd w:val="clear" w:color="auto" w:fill="auto"/>
        <w:spacing w:line="276" w:lineRule="auto"/>
        <w:ind w:firstLine="658"/>
        <w:jc w:val="left"/>
        <w:rPr>
          <w:sz w:val="28"/>
          <w:szCs w:val="28"/>
        </w:rPr>
      </w:pPr>
      <w:r w:rsidRPr="00A768A2">
        <w:rPr>
          <w:sz w:val="28"/>
          <w:szCs w:val="28"/>
        </w:rPr>
        <w:t>I was an actor and comedian in New York for eleven years. My wife Kathleen Gill and I met in New York in 1976, and we moved to Seattle in 1985.</w:t>
      </w:r>
    </w:p>
    <w:p w:rsidR="007F24AB" w:rsidRPr="00A768A2" w:rsidRDefault="007F24AB" w:rsidP="00A768A2">
      <w:pPr>
        <w:pStyle w:val="Bodytext2"/>
        <w:shd w:val="clear" w:color="auto" w:fill="auto"/>
        <w:spacing w:line="276" w:lineRule="auto"/>
        <w:ind w:firstLine="658"/>
        <w:jc w:val="left"/>
        <w:rPr>
          <w:sz w:val="28"/>
          <w:szCs w:val="28"/>
        </w:rPr>
      </w:pPr>
      <w:r w:rsidRPr="00A768A2">
        <w:rPr>
          <w:sz w:val="28"/>
          <w:szCs w:val="28"/>
        </w:rPr>
        <w:t xml:space="preserve">Our son Giancarlo was born the next year. In the 1970s the Italian movie star Giancarlo </w:t>
      </w:r>
      <w:proofErr w:type="spellStart"/>
      <w:r w:rsidRPr="00A768A2">
        <w:rPr>
          <w:sz w:val="28"/>
          <w:szCs w:val="28"/>
        </w:rPr>
        <w:t>Giannini</w:t>
      </w:r>
      <w:proofErr w:type="spellEnd"/>
      <w:r w:rsidRPr="00A768A2">
        <w:rPr>
          <w:sz w:val="28"/>
          <w:szCs w:val="28"/>
        </w:rPr>
        <w:t xml:space="preserve"> was at the height of his popularity. One evening, after seeing one of his films, Kathy said that if we ever had a son she would like to name him Giancarlo. Ten years later we did.</w:t>
      </w:r>
    </w:p>
    <w:p w:rsidR="00C8257F" w:rsidRPr="00A768A2" w:rsidRDefault="007F24AB" w:rsidP="00A768A2">
      <w:pPr>
        <w:pStyle w:val="Bodytext2"/>
        <w:shd w:val="clear" w:color="auto" w:fill="auto"/>
        <w:spacing w:line="276" w:lineRule="auto"/>
        <w:ind w:firstLine="70"/>
        <w:jc w:val="left"/>
        <w:rPr>
          <w:sz w:val="28"/>
          <w:szCs w:val="28"/>
        </w:rPr>
      </w:pPr>
      <w:r w:rsidRPr="00A768A2">
        <w:rPr>
          <w:sz w:val="28"/>
          <w:szCs w:val="28"/>
        </w:rPr>
        <w:t>Since moving to Seattle, I have gone from being an actor to a singer: I sing in the bass section of the Seattle Peace Chorus, a ten-year-old choral group. Our mission is to promote peace and multicultural understanding, which is</w:t>
      </w:r>
      <w:r w:rsidR="00C8257F" w:rsidRPr="00A768A2">
        <w:rPr>
          <w:sz w:val="28"/>
          <w:szCs w:val="28"/>
        </w:rPr>
        <w:t xml:space="preserve"> reflected in our repertory and in where we choose to sing.</w:t>
      </w:r>
    </w:p>
    <w:p w:rsidR="00C8257F" w:rsidRPr="00A768A2" w:rsidRDefault="00C8257F" w:rsidP="00A768A2">
      <w:pPr>
        <w:pStyle w:val="Bodytext2"/>
        <w:shd w:val="clear" w:color="auto" w:fill="auto"/>
        <w:spacing w:line="276" w:lineRule="auto"/>
        <w:ind w:firstLine="674"/>
        <w:jc w:val="left"/>
        <w:rPr>
          <w:sz w:val="28"/>
          <w:szCs w:val="28"/>
        </w:rPr>
      </w:pPr>
      <w:r w:rsidRPr="00A768A2">
        <w:rPr>
          <w:sz w:val="28"/>
          <w:szCs w:val="28"/>
        </w:rPr>
        <w:t>Our class has lost two members of Davenport College who were both friends of mine:</w:t>
      </w:r>
    </w:p>
    <w:p w:rsidR="00C8257F" w:rsidRPr="00A768A2" w:rsidRDefault="00C8257F" w:rsidP="00A768A2">
      <w:pPr>
        <w:pStyle w:val="Bodytext2"/>
        <w:shd w:val="clear" w:color="auto" w:fill="auto"/>
        <w:spacing w:line="276" w:lineRule="auto"/>
        <w:ind w:firstLine="674"/>
        <w:jc w:val="left"/>
        <w:rPr>
          <w:sz w:val="28"/>
          <w:szCs w:val="28"/>
        </w:rPr>
      </w:pPr>
      <w:r w:rsidRPr="00A768A2">
        <w:rPr>
          <w:sz w:val="28"/>
          <w:szCs w:val="28"/>
        </w:rPr>
        <w:t xml:space="preserve">Karl </w:t>
      </w:r>
      <w:proofErr w:type="spellStart"/>
      <w:r w:rsidRPr="00A768A2">
        <w:rPr>
          <w:sz w:val="28"/>
          <w:szCs w:val="28"/>
        </w:rPr>
        <w:t>Etherington</w:t>
      </w:r>
      <w:proofErr w:type="spellEnd"/>
      <w:r w:rsidRPr="00A768A2">
        <w:rPr>
          <w:sz w:val="28"/>
          <w:szCs w:val="28"/>
        </w:rPr>
        <w:t xml:space="preserve"> and I were </w:t>
      </w:r>
      <w:proofErr w:type="gramStart"/>
      <w:r w:rsidRPr="00A768A2">
        <w:rPr>
          <w:sz w:val="28"/>
          <w:szCs w:val="28"/>
        </w:rPr>
        <w:t>roommates</w:t>
      </w:r>
      <w:proofErr w:type="gramEnd"/>
      <w:r w:rsidRPr="00A768A2">
        <w:rPr>
          <w:sz w:val="28"/>
          <w:szCs w:val="28"/>
        </w:rPr>
        <w:t xml:space="preserve"> </w:t>
      </w:r>
      <w:r w:rsidRPr="00A768A2">
        <w:rPr>
          <w:sz w:val="28"/>
          <w:szCs w:val="28"/>
        </w:rPr>
        <w:lastRenderedPageBreak/>
        <w:t xml:space="preserve">sophomore year. He died in a bicycle accident in 1973. He was from Mount Vernon, Washington, which is a little north of Seattle. When </w:t>
      </w:r>
      <w:r w:rsidRPr="00A768A2">
        <w:rPr>
          <w:rStyle w:val="Bodytext285pt"/>
          <w:sz w:val="28"/>
          <w:szCs w:val="28"/>
        </w:rPr>
        <w:t>1</w:t>
      </w:r>
      <w:r w:rsidRPr="00A768A2">
        <w:rPr>
          <w:sz w:val="28"/>
          <w:szCs w:val="28"/>
        </w:rPr>
        <w:t xml:space="preserve"> met him freshman year, I had never been West; his stories of life on Puget Sound in the distant Northwest sounded exotic to my Eastern ears. So here I am.</w:t>
      </w:r>
    </w:p>
    <w:p w:rsidR="00C8257F" w:rsidRPr="00A768A2" w:rsidRDefault="00C8257F" w:rsidP="00A768A2">
      <w:pPr>
        <w:pStyle w:val="Bodytext2"/>
        <w:shd w:val="clear" w:color="auto" w:fill="auto"/>
        <w:spacing w:line="276" w:lineRule="auto"/>
        <w:ind w:firstLine="674"/>
        <w:jc w:val="left"/>
        <w:rPr>
          <w:sz w:val="28"/>
          <w:szCs w:val="28"/>
        </w:rPr>
      </w:pPr>
      <w:r w:rsidRPr="00A768A2">
        <w:rPr>
          <w:sz w:val="28"/>
          <w:szCs w:val="28"/>
        </w:rPr>
        <w:t xml:space="preserve">Hop Logan and I lived next door to each other in coveted single </w:t>
      </w:r>
      <w:proofErr w:type="gramStart"/>
      <w:r w:rsidRPr="00A768A2">
        <w:rPr>
          <w:sz w:val="28"/>
          <w:szCs w:val="28"/>
        </w:rPr>
        <w:t>rooms</w:t>
      </w:r>
      <w:proofErr w:type="gramEnd"/>
      <w:r w:rsidRPr="00A768A2">
        <w:rPr>
          <w:sz w:val="28"/>
          <w:szCs w:val="28"/>
        </w:rPr>
        <w:t xml:space="preserve"> five floors up in Davenport College. I lost track of him after Yale. I read in the alumni notes that he died in 1977, if I remember correctly. No details of his death were given, so I wrote to his parents in Alabama. </w:t>
      </w:r>
      <w:r w:rsidRPr="00A768A2">
        <w:rPr>
          <w:rStyle w:val="Bodytext285pt"/>
          <w:sz w:val="28"/>
          <w:szCs w:val="28"/>
        </w:rPr>
        <w:t>1</w:t>
      </w:r>
      <w:r w:rsidRPr="00A768A2">
        <w:rPr>
          <w:sz w:val="28"/>
          <w:szCs w:val="28"/>
        </w:rPr>
        <w:t xml:space="preserve"> never received an answer to my letter, and to this day I do not know what happened to him. If any of you have any information about Hop, I would appreciate hearing from you.</w:t>
      </w:r>
    </w:p>
    <w:p w:rsidR="00C8257F" w:rsidRPr="00A768A2" w:rsidRDefault="00C8257F" w:rsidP="00A768A2">
      <w:pPr>
        <w:pStyle w:val="Bodytext2"/>
        <w:shd w:val="clear" w:color="auto" w:fill="auto"/>
        <w:spacing w:after="401" w:line="276" w:lineRule="auto"/>
        <w:ind w:firstLine="674"/>
        <w:jc w:val="left"/>
        <w:rPr>
          <w:rStyle w:val="Bodytext2Italic"/>
          <w:sz w:val="28"/>
          <w:szCs w:val="28"/>
        </w:rPr>
      </w:pPr>
      <w:r w:rsidRPr="00A768A2">
        <w:rPr>
          <w:sz w:val="28"/>
          <w:szCs w:val="28"/>
        </w:rPr>
        <w:t xml:space="preserve">Kathy and I saw a lot of shows when we lived in New York. In 1983 a play entitled </w:t>
      </w:r>
      <w:r w:rsidRPr="00A768A2">
        <w:rPr>
          <w:rStyle w:val="Bodytext2Italic"/>
          <w:sz w:val="28"/>
          <w:szCs w:val="28"/>
        </w:rPr>
        <w:t>Moose Murders</w:t>
      </w:r>
      <w:r w:rsidRPr="00A768A2">
        <w:rPr>
          <w:sz w:val="28"/>
          <w:szCs w:val="28"/>
        </w:rPr>
        <w:t xml:space="preserve"> opened and closed on Broadway in one night. In his review in </w:t>
      </w:r>
      <w:r w:rsidRPr="00A768A2">
        <w:rPr>
          <w:rStyle w:val="Bodytext2Italic"/>
          <w:sz w:val="28"/>
          <w:szCs w:val="28"/>
        </w:rPr>
        <w:t>The New York Times</w:t>
      </w:r>
      <w:r w:rsidRPr="00A768A2">
        <w:rPr>
          <w:sz w:val="28"/>
          <w:szCs w:val="28"/>
        </w:rPr>
        <w:t xml:space="preserve"> Frank Rich wrote: “From now on, there will always be two groups of theatergoers in this world: those who have seen </w:t>
      </w:r>
      <w:r w:rsidRPr="00A768A2">
        <w:rPr>
          <w:rStyle w:val="Bodytext2Italic"/>
          <w:sz w:val="28"/>
          <w:szCs w:val="28"/>
        </w:rPr>
        <w:t>Moose Murders</w:t>
      </w:r>
      <w:r w:rsidRPr="00A768A2">
        <w:rPr>
          <w:sz w:val="28"/>
          <w:szCs w:val="28"/>
        </w:rPr>
        <w:t xml:space="preserve"> and those who have not. A visit to </w:t>
      </w:r>
      <w:r w:rsidRPr="00A768A2">
        <w:rPr>
          <w:rStyle w:val="Bodytext2Italic"/>
          <w:sz w:val="28"/>
          <w:szCs w:val="28"/>
        </w:rPr>
        <w:t>Moose Murders</w:t>
      </w:r>
      <w:r w:rsidRPr="00A768A2">
        <w:rPr>
          <w:sz w:val="28"/>
          <w:szCs w:val="28"/>
        </w:rPr>
        <w:t xml:space="preserve"> is what will separate the connoisseurs of Broadway disaster from mere dilettantes for many moons to come.” Kathy and I saw </w:t>
      </w:r>
      <w:r w:rsidRPr="00A768A2">
        <w:rPr>
          <w:rStyle w:val="Bodytext2Italic"/>
          <w:sz w:val="28"/>
          <w:szCs w:val="28"/>
        </w:rPr>
        <w:t>Moose Murders.</w:t>
      </w:r>
    </w:p>
    <w:p w:rsidR="00C8257F" w:rsidRPr="00A768A2" w:rsidRDefault="00C8257F" w:rsidP="00A768A2">
      <w:pPr>
        <w:spacing w:before="240" w:line="276" w:lineRule="auto"/>
        <w:rPr>
          <w:sz w:val="28"/>
          <w:szCs w:val="28"/>
        </w:rPr>
      </w:pPr>
    </w:p>
    <w:sectPr w:rsidR="00C8257F" w:rsidRPr="00A768A2" w:rsidSect="00831EEE">
      <w:pgSz w:w="12240" w:h="15840"/>
      <w:pgMar w:top="2347" w:right="2722" w:bottom="2347" w:left="30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F24AB"/>
    <w:rsid w:val="0009785E"/>
    <w:rsid w:val="00181D40"/>
    <w:rsid w:val="00265AA6"/>
    <w:rsid w:val="002B2A57"/>
    <w:rsid w:val="00624002"/>
    <w:rsid w:val="006B3D98"/>
    <w:rsid w:val="007B0100"/>
    <w:rsid w:val="007F24AB"/>
    <w:rsid w:val="008012CD"/>
    <w:rsid w:val="00831EEE"/>
    <w:rsid w:val="008F387E"/>
    <w:rsid w:val="00977591"/>
    <w:rsid w:val="00986162"/>
    <w:rsid w:val="00A46FCB"/>
    <w:rsid w:val="00A768A2"/>
    <w:rsid w:val="00BD26B7"/>
    <w:rsid w:val="00C8257F"/>
    <w:rsid w:val="00E8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7F24AB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7F24AB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F24A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2016-12-31T07:38:00Z</dcterms:created>
  <dcterms:modified xsi:type="dcterms:W3CDTF">2017-01-03T21:40:00Z</dcterms:modified>
</cp:coreProperties>
</file>